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30234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FE4C20" w:rsidRDefault="00BA5EFB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EFB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02581E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BA5EFB">
        <w:rPr>
          <w:rFonts w:ascii="Times New Roman" w:hAnsi="Times New Roman" w:cs="Times New Roman"/>
          <w:b/>
          <w:bCs/>
          <w:sz w:val="28"/>
          <w:szCs w:val="28"/>
        </w:rPr>
        <w:t>стков с заболеваниями пищеварительной системы</w:t>
      </w:r>
    </w:p>
    <w:p w:rsidR="00BA5EFB" w:rsidRPr="00BA5EFB" w:rsidRDefault="00BA5EFB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446A" w:rsidRDefault="0007446A" w:rsidP="0007446A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при заболеваниях </w:t>
      </w:r>
      <w:r>
        <w:rPr>
          <w:rFonts w:ascii="Times New Roman" w:hAnsi="Times New Roman" w:cs="Times New Roman"/>
          <w:sz w:val="28"/>
          <w:szCs w:val="28"/>
        </w:rPr>
        <w:t>пищеварительной системы</w:t>
      </w:r>
      <w:r>
        <w:rPr>
          <w:sz w:val="28"/>
          <w:szCs w:val="28"/>
        </w:rPr>
        <w:t xml:space="preserve"> </w:t>
      </w:r>
    </w:p>
    <w:p w:rsidR="00A810C8" w:rsidRDefault="00A810C8" w:rsidP="0007446A">
      <w:pPr>
        <w:pStyle w:val="a4"/>
        <w:ind w:firstLine="709"/>
        <w:jc w:val="both"/>
        <w:rPr>
          <w:sz w:val="28"/>
          <w:szCs w:val="28"/>
        </w:rPr>
      </w:pPr>
    </w:p>
    <w:p w:rsidR="0002581E" w:rsidRPr="006668D0" w:rsidRDefault="006668D0" w:rsidP="006668D0">
      <w:pPr>
        <w:ind w:firstLine="709"/>
        <w:rPr>
          <w:szCs w:val="28"/>
        </w:rPr>
      </w:pPr>
      <w:r w:rsidRPr="008E3CC3">
        <w:rPr>
          <w:szCs w:val="28"/>
        </w:rPr>
        <w:t xml:space="preserve">Заболевания желудка и кишечника </w:t>
      </w:r>
      <w:r>
        <w:rPr>
          <w:szCs w:val="28"/>
        </w:rPr>
        <w:t>в детском возрасте составляют 80</w:t>
      </w:r>
      <w:r w:rsidRPr="008E3CC3">
        <w:rPr>
          <w:szCs w:val="28"/>
        </w:rPr>
        <w:t>,3 случая на 1000 детей, у старших дошкольников количество подобных случаев в</w:t>
      </w:r>
      <w:r>
        <w:rPr>
          <w:szCs w:val="28"/>
        </w:rPr>
        <w:t>озрастает.</w:t>
      </w:r>
      <w:r w:rsidRPr="008E3CC3">
        <w:rPr>
          <w:szCs w:val="28"/>
        </w:rPr>
        <w:t xml:space="preserve"> Они отмечены у 80% детей с рецидивирующими болями в животе. При заболеваниях органов пищеварения наблюдаются желудочная диспепсия (нарушение аппетита, отрыжка, изжога, тошнота, рвота); болевой синдром без четкой взаимосвязи с приемом пищи при гастритах и с четкой взаимосвязью при язвенной болезни и холециститах; кишечная диспепсия (метеоризм, вздутие живота, урчание в животе, поносы, запоры); рецидивирующее течен</w:t>
      </w:r>
      <w:r>
        <w:rPr>
          <w:szCs w:val="28"/>
        </w:rPr>
        <w:t>ие болезни с фазами затухания и обострения.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i/>
          <w:iCs/>
          <w:szCs w:val="28"/>
        </w:rPr>
        <w:t xml:space="preserve">Задачами лечебной физкультуры </w:t>
      </w:r>
      <w:r w:rsidRPr="008E3CC3">
        <w:rPr>
          <w:szCs w:val="28"/>
        </w:rPr>
        <w:t>являются: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улучшение кровоснабжения органов брюшной полости и малого таза, усиление оттока венозной крови;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улучшение и совершенствование полного дыхания, особенно диафрагмального;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нормализация оттока желчи;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профилактика спаечного процесса в брюшной полости;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укрепление мышц брюшного пресса и тазовой диафрагмы, повышение их силы и силовой выносливости;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нормализация моторики;</w:t>
      </w:r>
    </w:p>
    <w:p w:rsidR="00D87910" w:rsidRPr="008E3CC3" w:rsidRDefault="00D8791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8E3CC3">
        <w:rPr>
          <w:szCs w:val="28"/>
        </w:rPr>
        <w:t>формирование навыка правильной осанки.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i/>
          <w:iCs/>
          <w:szCs w:val="28"/>
        </w:rPr>
        <w:t xml:space="preserve">Специальными </w:t>
      </w:r>
      <w:r w:rsidRPr="008E3CC3">
        <w:rPr>
          <w:szCs w:val="28"/>
        </w:rPr>
        <w:t>являются упражнения для мышц брюшного пресса и диафрагмы малого таза, статические и динамические дыхательные упражнения, диафрагмальное дыхание, упражнения в расслаблении и для оттока желчи.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 xml:space="preserve">Для улучшения кровоснабжения органов брюшной полости и малого таза, усиления оттока венозной крови назначаются упражнения, активизирующие деятельность </w:t>
      </w:r>
      <w:proofErr w:type="gramStart"/>
      <w:r w:rsidRPr="008E3CC3">
        <w:rPr>
          <w:szCs w:val="28"/>
        </w:rPr>
        <w:t>сердечно-сосудистой</w:t>
      </w:r>
      <w:proofErr w:type="gramEnd"/>
      <w:r w:rsidRPr="008E3CC3">
        <w:rPr>
          <w:szCs w:val="28"/>
        </w:rPr>
        <w:t xml:space="preserve"> системы:</w:t>
      </w:r>
    </w:p>
    <w:p w:rsidR="00D87910" w:rsidRPr="008E3CC3" w:rsidRDefault="006668D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="00D87910" w:rsidRPr="008E3CC3">
        <w:rPr>
          <w:szCs w:val="28"/>
        </w:rPr>
        <w:t xml:space="preserve">дыхательные (статические и динамические, с предметами </w:t>
      </w:r>
      <w:r w:rsidR="00D87910">
        <w:rPr>
          <w:szCs w:val="28"/>
        </w:rPr>
        <w:t>–</w:t>
      </w:r>
      <w:r w:rsidR="00D87910" w:rsidRPr="008E3CC3">
        <w:rPr>
          <w:szCs w:val="28"/>
        </w:rPr>
        <w:t xml:space="preserve"> флажками, лентами, палками, гантелями и без них); ритмично вызывая отрицательное давление в грудной клетке, они способствуют усилению присасывающей функции сердца;</w:t>
      </w:r>
    </w:p>
    <w:p w:rsidR="00D87910" w:rsidRPr="008E3CC3" w:rsidRDefault="006668D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="00D87910" w:rsidRPr="008E3CC3">
        <w:rPr>
          <w:szCs w:val="28"/>
        </w:rPr>
        <w:t>диафрагмальное дыхание с отягощением и без него (последовательное повышение и снижение давления в брюшной полости) способствует лучшему оттоку веноз</w:t>
      </w:r>
      <w:r w:rsidR="00D87910">
        <w:rPr>
          <w:szCs w:val="28"/>
        </w:rPr>
        <w:t xml:space="preserve">ной крови, кроме того, движения </w:t>
      </w:r>
      <w:r w:rsidR="00D87910" w:rsidRPr="008E3CC3">
        <w:rPr>
          <w:szCs w:val="28"/>
        </w:rPr>
        <w:t>диафрагмы осуществляют механический массаж печени и желудка, улучшая кровообращение в них;</w:t>
      </w:r>
    </w:p>
    <w:p w:rsidR="00D87910" w:rsidRPr="008E3CC3" w:rsidRDefault="006668D0" w:rsidP="00D87910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="00D87910" w:rsidRPr="008E3CC3">
        <w:rPr>
          <w:szCs w:val="28"/>
        </w:rPr>
        <w:t>физические упражнения для мышц нижних конечностей способствуют проталкиванию крови по направлению к сердцу, увеличивая его наполнение и сердечный выброс.</w:t>
      </w:r>
    </w:p>
    <w:p w:rsidR="00D87910" w:rsidRPr="008E3CC3" w:rsidRDefault="00D87910" w:rsidP="00D87910">
      <w:pPr>
        <w:ind w:firstLine="709"/>
        <w:rPr>
          <w:szCs w:val="28"/>
        </w:rPr>
      </w:pPr>
      <w:proofErr w:type="gramStart"/>
      <w:r w:rsidRPr="008E3CC3">
        <w:rPr>
          <w:szCs w:val="28"/>
        </w:rPr>
        <w:lastRenderedPageBreak/>
        <w:t xml:space="preserve">Для улучшения и развития полного дыхания используют статические дыхательные упражнения с изменением глубины и силы вдоха и выдоха, ритма дыхания, с задержкой дыхания на вдохе и выдохе, с использованием </w:t>
      </w:r>
      <w:r>
        <w:rPr>
          <w:szCs w:val="28"/>
        </w:rPr>
        <w:t>шипящей звуковой гимнастики; диафра</w:t>
      </w:r>
      <w:r w:rsidRPr="008E3CC3">
        <w:rPr>
          <w:szCs w:val="28"/>
        </w:rPr>
        <w:t>гмальное дыхание с отягощением и без него; дыхательные упражнения в разных И. п. (лежа, сидя, стоя) для включения в процесс дыхания большего объема легких.</w:t>
      </w:r>
      <w:proofErr w:type="gramEnd"/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>Оттоку желчи способствуют упражнения, выполняемые в И. п. лежа на правом боку, правая рука под головой, правая нога согнута в коленном суставе, движения левой рукой и левой ногой; в И. п. сидя на стуле, повороты туловища с движениями рук, наклоны в стороны, максимальный наклон вперед, приведение ног к животу.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 xml:space="preserve">Для профилактики спаечного процесса следует часто менять И. п. (лежа на спине, на боку, сидя, </w:t>
      </w:r>
      <w:proofErr w:type="gramStart"/>
      <w:r w:rsidRPr="008E3CC3">
        <w:rPr>
          <w:szCs w:val="28"/>
        </w:rPr>
        <w:t>упор</w:t>
      </w:r>
      <w:proofErr w:type="gramEnd"/>
      <w:r w:rsidRPr="008E3CC3">
        <w:rPr>
          <w:szCs w:val="28"/>
        </w:rPr>
        <w:t xml:space="preserve"> стоя на коленях и</w:t>
      </w:r>
      <w:r>
        <w:rPr>
          <w:szCs w:val="28"/>
        </w:rPr>
        <w:t xml:space="preserve"> </w:t>
      </w:r>
      <w:r w:rsidRPr="008E3CC3">
        <w:rPr>
          <w:szCs w:val="28"/>
        </w:rPr>
        <w:t>т. д.).</w:t>
      </w:r>
    </w:p>
    <w:p w:rsidR="00D87910" w:rsidRPr="008E3CC3" w:rsidRDefault="00D87910" w:rsidP="00D87910">
      <w:pPr>
        <w:ind w:firstLine="709"/>
        <w:rPr>
          <w:szCs w:val="28"/>
        </w:rPr>
      </w:pPr>
      <w:proofErr w:type="gramStart"/>
      <w:r w:rsidRPr="008E3CC3">
        <w:rPr>
          <w:szCs w:val="28"/>
        </w:rPr>
        <w:t xml:space="preserve">Упражнения, укрепляющие мышцы брюшного пресса, выполняют в И. п. лежа на спине: попеременное поднимание прямых ног, упражнения типа «велосипед»; «ножницы» </w:t>
      </w:r>
      <w:r>
        <w:rPr>
          <w:szCs w:val="28"/>
        </w:rPr>
        <w:t>–</w:t>
      </w:r>
      <w:r w:rsidRPr="008E3CC3">
        <w:rPr>
          <w:szCs w:val="28"/>
        </w:rPr>
        <w:t xml:space="preserve"> </w:t>
      </w:r>
      <w:proofErr w:type="spellStart"/>
      <w:r w:rsidRPr="008E3CC3">
        <w:rPr>
          <w:szCs w:val="28"/>
        </w:rPr>
        <w:t>скрестные</w:t>
      </w:r>
      <w:proofErr w:type="spellEnd"/>
      <w:r w:rsidRPr="008E3CC3">
        <w:rPr>
          <w:szCs w:val="28"/>
        </w:rPr>
        <w:t xml:space="preserve"> маховые движения ногами; сгибание согнутых ног в коленях </w:t>
      </w:r>
      <w:r>
        <w:rPr>
          <w:szCs w:val="28"/>
        </w:rPr>
        <w:t>–</w:t>
      </w:r>
      <w:r w:rsidRPr="008E3CC3">
        <w:rPr>
          <w:szCs w:val="28"/>
        </w:rPr>
        <w:t xml:space="preserve"> приведение бедер к животу; отведение ног и пр.; сидя </w:t>
      </w:r>
      <w:r>
        <w:rPr>
          <w:szCs w:val="28"/>
        </w:rPr>
        <w:t>–</w:t>
      </w:r>
      <w:r w:rsidRPr="008E3CC3">
        <w:rPr>
          <w:szCs w:val="28"/>
        </w:rPr>
        <w:t xml:space="preserve"> повороты туловища с движениями рук, наклоны вперед, приведение согнутых в коленях ног к животу;</w:t>
      </w:r>
      <w:proofErr w:type="gramEnd"/>
      <w:r w:rsidRPr="008E3CC3">
        <w:rPr>
          <w:szCs w:val="28"/>
        </w:rPr>
        <w:t xml:space="preserve"> стоя </w:t>
      </w:r>
      <w:r>
        <w:rPr>
          <w:szCs w:val="28"/>
        </w:rPr>
        <w:t>–</w:t>
      </w:r>
      <w:r w:rsidRPr="008E3CC3">
        <w:rPr>
          <w:szCs w:val="28"/>
        </w:rPr>
        <w:t xml:space="preserve"> наклоны туловища вперед, в стороны с разведением рук; в упоре стоя на коленях поочередное отведение ног и т. п.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 xml:space="preserve">Упражнения для мышц тазового дна: И. п. лежа на животе, отведение и приведение, поочередное поднимание ног, круговые вращения в тазобедренном суставе; И. п. лежа на спине, круговые вращения в тазобедренных суставах, </w:t>
      </w:r>
      <w:proofErr w:type="spellStart"/>
      <w:r w:rsidRPr="008E3CC3">
        <w:rPr>
          <w:szCs w:val="28"/>
        </w:rPr>
        <w:t>скрестные</w:t>
      </w:r>
      <w:proofErr w:type="spellEnd"/>
      <w:r w:rsidRPr="008E3CC3">
        <w:rPr>
          <w:szCs w:val="28"/>
        </w:rPr>
        <w:t xml:space="preserve"> махи ногами и пр.; И. п. </w:t>
      </w:r>
      <w:proofErr w:type="gramStart"/>
      <w:r w:rsidRPr="008E3CC3">
        <w:rPr>
          <w:szCs w:val="28"/>
        </w:rPr>
        <w:t>упор</w:t>
      </w:r>
      <w:proofErr w:type="gramEnd"/>
      <w:r w:rsidRPr="008E3CC3">
        <w:rPr>
          <w:szCs w:val="28"/>
        </w:rPr>
        <w:t xml:space="preserve"> стоя на коленях, поочередное отведение прямых ног назад и в сторону, приведение колен к кистям; ползание.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 xml:space="preserve">Упражнения, способствующие нормализации моторики: расслабление мышц брюшной стенки, И. п. лежа на спине, </w:t>
      </w:r>
      <w:proofErr w:type="gramStart"/>
      <w:r w:rsidRPr="008E3CC3">
        <w:rPr>
          <w:szCs w:val="28"/>
        </w:rPr>
        <w:t>упор</w:t>
      </w:r>
      <w:proofErr w:type="gramEnd"/>
      <w:r w:rsidRPr="008E3CC3">
        <w:rPr>
          <w:szCs w:val="28"/>
        </w:rPr>
        <w:t xml:space="preserve"> стоя на коленях; дыхательные упражнения; упражнения для мышц брюшного пресса без </w:t>
      </w:r>
      <w:proofErr w:type="spellStart"/>
      <w:r w:rsidRPr="008E3CC3">
        <w:rPr>
          <w:szCs w:val="28"/>
        </w:rPr>
        <w:t>натуживания</w:t>
      </w:r>
      <w:proofErr w:type="spellEnd"/>
      <w:r w:rsidRPr="008E3CC3">
        <w:rPr>
          <w:szCs w:val="28"/>
        </w:rPr>
        <w:t>.</w:t>
      </w:r>
    </w:p>
    <w:p w:rsidR="00D87910" w:rsidRPr="008E3CC3" w:rsidRDefault="00D87910" w:rsidP="00D87910">
      <w:pPr>
        <w:ind w:firstLine="709"/>
        <w:rPr>
          <w:szCs w:val="28"/>
        </w:rPr>
      </w:pPr>
      <w:proofErr w:type="gramStart"/>
      <w:r w:rsidRPr="008E3CC3">
        <w:rPr>
          <w:szCs w:val="28"/>
        </w:rPr>
        <w:t xml:space="preserve">Для формирования и восстановления навыка правильной осанки используют следующие упражнения: перед зеркалом для контроля за положением тела в пространстве (формирование зрительного образа правильной осанки) и исправления дефектов; стоя у стены или гимнастической стенки; удержание правильной осанки при приседаниях, перемещениях; ходьба с мешочком на голове, простая и усложненная (с остановками, </w:t>
      </w:r>
      <w:proofErr w:type="spellStart"/>
      <w:r w:rsidRPr="008E3CC3">
        <w:rPr>
          <w:szCs w:val="28"/>
        </w:rPr>
        <w:t>скрестным</w:t>
      </w:r>
      <w:proofErr w:type="spellEnd"/>
      <w:r w:rsidRPr="008E3CC3">
        <w:rPr>
          <w:szCs w:val="28"/>
        </w:rPr>
        <w:t xml:space="preserve"> шагом и пр.);</w:t>
      </w:r>
      <w:proofErr w:type="gramEnd"/>
      <w:r w:rsidRPr="008E3CC3">
        <w:rPr>
          <w:szCs w:val="28"/>
        </w:rPr>
        <w:t xml:space="preserve"> </w:t>
      </w:r>
      <w:proofErr w:type="spellStart"/>
      <w:r w:rsidRPr="008E3CC3">
        <w:rPr>
          <w:szCs w:val="28"/>
        </w:rPr>
        <w:t>самовытяжения</w:t>
      </w:r>
      <w:proofErr w:type="spellEnd"/>
      <w:r w:rsidRPr="008E3CC3">
        <w:rPr>
          <w:szCs w:val="28"/>
        </w:rPr>
        <w:t xml:space="preserve"> (броски мяча в баскетбольную корзину и т. п.).</w:t>
      </w:r>
    </w:p>
    <w:p w:rsidR="00D87910" w:rsidRPr="008E3CC3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>Методика использования специальных упражнений по перио</w:t>
      </w:r>
      <w:r>
        <w:rPr>
          <w:szCs w:val="28"/>
        </w:rPr>
        <w:t>дам ЛФК представлена в таблице</w:t>
      </w:r>
      <w:r w:rsidRPr="008E3CC3">
        <w:rPr>
          <w:szCs w:val="28"/>
        </w:rPr>
        <w:t xml:space="preserve">. При заболеваниях органов пищеварения специальные упражнения для мышц брюшного пресса начинают использовать только во второй период при стойкой ремиссии, отсутствии болевого синдрома и рвоты. Не следует стремиться к увеличению количества повторений, а также использовать упражнения с мячом, в парах, с большими </w:t>
      </w:r>
      <w:r w:rsidRPr="008E3CC3">
        <w:rPr>
          <w:szCs w:val="28"/>
        </w:rPr>
        <w:lastRenderedPageBreak/>
        <w:t xml:space="preserve">перемещениями во избежание удара в живот. Целесообразны умеренный эмоциональный фон занятий, </w:t>
      </w:r>
      <w:r>
        <w:rPr>
          <w:szCs w:val="28"/>
        </w:rPr>
        <w:t>музыкальное сопровождение, мало</w:t>
      </w:r>
      <w:r w:rsidRPr="008E3CC3">
        <w:rPr>
          <w:szCs w:val="28"/>
        </w:rPr>
        <w:t>подвижные игры и пр.</w:t>
      </w:r>
    </w:p>
    <w:p w:rsidR="00D87910" w:rsidRDefault="00D87910" w:rsidP="00D87910">
      <w:pPr>
        <w:ind w:firstLine="709"/>
        <w:rPr>
          <w:szCs w:val="28"/>
        </w:rPr>
      </w:pPr>
      <w:r w:rsidRPr="008E3CC3">
        <w:rPr>
          <w:szCs w:val="28"/>
        </w:rPr>
        <w:t>При назначении ЛФК необ</w:t>
      </w:r>
      <w:r>
        <w:rPr>
          <w:szCs w:val="28"/>
        </w:rPr>
        <w:t>ходимо учитывать не только пери</w:t>
      </w:r>
      <w:r w:rsidRPr="008E3CC3">
        <w:rPr>
          <w:szCs w:val="28"/>
        </w:rPr>
        <w:t xml:space="preserve">оды, но и специфику отдельных заболеваний, </w:t>
      </w:r>
      <w:r w:rsidRPr="00A80F54">
        <w:rPr>
          <w:szCs w:val="28"/>
        </w:rPr>
        <w:t xml:space="preserve">особенно </w:t>
      </w:r>
      <w:r w:rsidRPr="00A80F54">
        <w:rPr>
          <w:bCs/>
          <w:szCs w:val="28"/>
        </w:rPr>
        <w:t>это</w:t>
      </w:r>
      <w:r w:rsidRPr="008E3CC3">
        <w:rPr>
          <w:b/>
          <w:bCs/>
          <w:szCs w:val="28"/>
        </w:rPr>
        <w:t xml:space="preserve"> </w:t>
      </w:r>
      <w:r w:rsidRPr="008E3CC3">
        <w:rPr>
          <w:szCs w:val="28"/>
        </w:rPr>
        <w:t xml:space="preserve">касается язвенной болезни с ее возможными осложнениями. При язвенной болезни ЛФК </w:t>
      </w:r>
      <w:r>
        <w:rPr>
          <w:szCs w:val="28"/>
        </w:rPr>
        <w:t>назначают через 5-</w:t>
      </w:r>
      <w:r w:rsidRPr="008E3CC3">
        <w:rPr>
          <w:szCs w:val="28"/>
        </w:rPr>
        <w:t>7 дней после исчезновения острых симптомов, при отсутствии болей и рвоты. Используются И. п. лежа на спине, статические и динамически</w:t>
      </w:r>
      <w:r>
        <w:rPr>
          <w:szCs w:val="28"/>
        </w:rPr>
        <w:t xml:space="preserve">е </w:t>
      </w:r>
      <w:r w:rsidRPr="008E3CC3">
        <w:rPr>
          <w:szCs w:val="28"/>
        </w:rPr>
        <w:t>дыхательные упражнения, но без дыхания с сопротивлением и задержки дыхания. Не следует допускать повышения внутрибрюшного давления</w:t>
      </w:r>
      <w:r>
        <w:rPr>
          <w:szCs w:val="28"/>
        </w:rPr>
        <w:t xml:space="preserve"> и повторять упражнения более 3-4 раз.</w:t>
      </w:r>
    </w:p>
    <w:p w:rsidR="00D87910" w:rsidRDefault="00D87910" w:rsidP="00D87910">
      <w:pPr>
        <w:ind w:firstLine="709"/>
        <w:rPr>
          <w:szCs w:val="28"/>
        </w:rPr>
      </w:pPr>
      <w:r w:rsidRPr="00B21913">
        <w:rPr>
          <w:szCs w:val="28"/>
        </w:rPr>
        <w:t xml:space="preserve">Второй период ЛФК назначается через 3-5 мес. после начала ремиссии. Объем нагрузки увеличивают медленно и постепенно, вводят упражнения для мышц брюшного пресса. Не менее месяца их нужно выполнять в И. п. лежа на спине, а затем </w:t>
      </w:r>
      <w:r>
        <w:rPr>
          <w:szCs w:val="28"/>
        </w:rPr>
        <w:t>–</w:t>
      </w:r>
      <w:r w:rsidRPr="00B21913">
        <w:rPr>
          <w:szCs w:val="28"/>
        </w:rPr>
        <w:t xml:space="preserve"> сидя на стуле. Не следует использовать упражнения типа «велосипед», «ножницы». Упражнения для мышц тазовой диафрагмы выполняют в И. п. стоя на коленях в упоре на локтях. Занятие ЛГ доится 10-15 мин, упражнения повторяют </w:t>
      </w:r>
      <w:r w:rsidRPr="006668D0">
        <w:rPr>
          <w:iCs/>
          <w:szCs w:val="28"/>
        </w:rPr>
        <w:t>4</w:t>
      </w:r>
      <w:r w:rsidRPr="006668D0">
        <w:rPr>
          <w:szCs w:val="28"/>
        </w:rPr>
        <w:t>-6</w:t>
      </w:r>
      <w:r w:rsidRPr="00B21913">
        <w:rPr>
          <w:szCs w:val="28"/>
        </w:rPr>
        <w:t xml:space="preserve"> раз. При стойкой ремиссии не менее года можно перейти к третьему периоду ЛФК по программе ОФК для детского сада.</w:t>
      </w:r>
    </w:p>
    <w:p w:rsidR="00D87910" w:rsidRPr="00B21913" w:rsidRDefault="00D87910" w:rsidP="00D87910">
      <w:pPr>
        <w:ind w:firstLine="709"/>
        <w:rPr>
          <w:szCs w:val="28"/>
        </w:rPr>
      </w:pPr>
      <w:r w:rsidRPr="00B21913">
        <w:rPr>
          <w:szCs w:val="28"/>
        </w:rPr>
        <w:t>На первых этапах следует освобождать детей от выполнения прыжков, подскоков, бега, подвижных игр. Постепенно с учетом реакции на нагрузку нужно переводить их на общий со сверстниками режим двигательной активности. Необходимо задавать детям вопрос о самочувствии во время занятий и после них. Особое внимание следует уделять появлению болевого синдрома и рвоты. При их наличии ЛФК нужно отменить, направить ребенка к врачу и решать вопрос о дальнейших групповых занятиях физическими упражнениями.</w:t>
      </w:r>
    </w:p>
    <w:p w:rsidR="00D87910" w:rsidRPr="00B21913" w:rsidRDefault="00D87910" w:rsidP="00D87910">
      <w:pPr>
        <w:ind w:firstLine="709"/>
        <w:rPr>
          <w:szCs w:val="28"/>
        </w:rPr>
      </w:pPr>
      <w:r w:rsidRPr="00B21913">
        <w:rPr>
          <w:szCs w:val="28"/>
        </w:rPr>
        <w:t>Так же организуют ЛФК п</w:t>
      </w:r>
      <w:r>
        <w:rPr>
          <w:szCs w:val="28"/>
        </w:rPr>
        <w:t>ри хронических дуоденитах и гас</w:t>
      </w:r>
      <w:r w:rsidRPr="00B21913">
        <w:rPr>
          <w:szCs w:val="28"/>
        </w:rPr>
        <w:t>тродуоденитах. При функциональных расстройствах желудка, хронических гастритах и панкреатитах ЛФК назначают при отсутствии симптомов раздражения желудка (желудочной диспепсии и поносов). Упражнения для мышц брюшного пресса и тазового дна вводят во втором периоде занятий. Интенсивность выполнения упражнений зависит от состояния секреции. При повышенной секреции назначение ЛФК такое же, как и при язвенной болезни. При пониженной секреции темп выполнения упражнений медленный и средний, общая нагрузка должна быть умеренной</w:t>
      </w:r>
      <w:proofErr w:type="gramStart"/>
      <w:r w:rsidRPr="00B21913">
        <w:rPr>
          <w:szCs w:val="28"/>
        </w:rPr>
        <w:t xml:space="preserve"> П</w:t>
      </w:r>
      <w:proofErr w:type="gramEnd"/>
      <w:r w:rsidRPr="00B21913">
        <w:rPr>
          <w:szCs w:val="28"/>
        </w:rPr>
        <w:t>ри всех видах гастритов полезно сочетать лечебную гимнастику с приемом минеральной воды и делать круговой массаж живота.</w:t>
      </w:r>
    </w:p>
    <w:p w:rsidR="00D87910" w:rsidRPr="00B21913" w:rsidRDefault="00D87910" w:rsidP="00D87910">
      <w:pPr>
        <w:ind w:firstLine="709"/>
        <w:rPr>
          <w:szCs w:val="28"/>
        </w:rPr>
      </w:pPr>
      <w:r w:rsidRPr="00B21913">
        <w:rPr>
          <w:szCs w:val="28"/>
        </w:rPr>
        <w:t>При заболеваниях кишечника упражнения для мышц брюшного пресса начинают использовать лишь в третьем периоде ЛФК, выполняя их из И. п. лежа на спине, сидя и стоя. Для расслабления мышц брюшной стенки при запор</w:t>
      </w:r>
      <w:r>
        <w:rPr>
          <w:szCs w:val="28"/>
        </w:rPr>
        <w:t>ах назначаются упражнения в И. п</w:t>
      </w:r>
      <w:r w:rsidRPr="00B21913">
        <w:rPr>
          <w:szCs w:val="28"/>
        </w:rPr>
        <w:t xml:space="preserve">. </w:t>
      </w:r>
      <w:proofErr w:type="gramStart"/>
      <w:r w:rsidRPr="00B21913">
        <w:rPr>
          <w:szCs w:val="28"/>
        </w:rPr>
        <w:t>упор</w:t>
      </w:r>
      <w:proofErr w:type="gramEnd"/>
      <w:r w:rsidRPr="00B21913">
        <w:rPr>
          <w:szCs w:val="28"/>
        </w:rPr>
        <w:t xml:space="preserve"> стоя на коленях и лежа на спине, при этом упражнения для мышц брюшного пресса следует выполнять без особого усилия (не нужно поднимать прямые ноги, делать упражнения </w:t>
      </w:r>
      <w:r w:rsidRPr="00B21913">
        <w:rPr>
          <w:szCs w:val="28"/>
        </w:rPr>
        <w:lastRenderedPageBreak/>
        <w:t xml:space="preserve">типа «велосипед», «ножницы» и т. п.). При поносах выполняют упражнения для мышц живота </w:t>
      </w:r>
      <w:proofErr w:type="gramStart"/>
      <w:r w:rsidRPr="00B21913">
        <w:rPr>
          <w:szCs w:val="28"/>
        </w:rPr>
        <w:t>в</w:t>
      </w:r>
      <w:proofErr w:type="gramEnd"/>
      <w:r w:rsidRPr="00B21913">
        <w:rPr>
          <w:szCs w:val="28"/>
        </w:rPr>
        <w:t xml:space="preserve"> разных И. п. (лежа, сидя, стоя, с использованием предметов). При любом заболевании кишечника нагрузку на занятиях следует увеличивать постепенно, количество повторений не должно превышать 6 раз.</w:t>
      </w:r>
    </w:p>
    <w:p w:rsidR="00B421DC" w:rsidRPr="0002581E" w:rsidRDefault="00B421DC" w:rsidP="000258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446A" w:rsidRPr="003201CD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201CD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07446A" w:rsidRPr="00A810C8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07446A" w:rsidRPr="00A810C8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>А). Гастрит</w:t>
      </w:r>
      <w:r w:rsidR="00A810C8" w:rsidRPr="00A810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7446A" w:rsidRPr="00A810C8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Pr="00A810C8">
        <w:rPr>
          <w:rFonts w:ascii="Times New Roman" w:hAnsi="Times New Roman" w:cs="Times New Roman"/>
          <w:sz w:val="28"/>
          <w:szCs w:val="28"/>
        </w:rPr>
        <w:t>Язвенная болезнь желудка и двенадцатиперстной кишки</w:t>
      </w:r>
    </w:p>
    <w:p w:rsidR="0007446A" w:rsidRPr="00A810C8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>В). Колит</w:t>
      </w:r>
    </w:p>
    <w:p w:rsidR="0007446A" w:rsidRPr="00A810C8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 xml:space="preserve">Г). </w:t>
      </w:r>
      <w:r w:rsidR="00A810C8" w:rsidRPr="00A810C8">
        <w:rPr>
          <w:rFonts w:ascii="Times New Roman" w:hAnsi="Times New Roman" w:cs="Times New Roman"/>
          <w:sz w:val="28"/>
          <w:szCs w:val="28"/>
          <w:lang w:eastAsia="ru-RU"/>
        </w:rPr>
        <w:t>Энтерит</w:t>
      </w:r>
    </w:p>
    <w:p w:rsidR="0007446A" w:rsidRDefault="00A810C8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10C8">
        <w:rPr>
          <w:rFonts w:ascii="Times New Roman" w:hAnsi="Times New Roman" w:cs="Times New Roman"/>
          <w:sz w:val="28"/>
          <w:szCs w:val="28"/>
          <w:lang w:eastAsia="ru-RU"/>
        </w:rPr>
        <w:t>Д). Запоры</w:t>
      </w:r>
    </w:p>
    <w:p w:rsidR="00202AE7" w:rsidRPr="00A810C8" w:rsidRDefault="00202AE7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7446A" w:rsidRPr="003201CD" w:rsidRDefault="0007446A" w:rsidP="0007446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07446A" w:rsidRPr="003201CD" w:rsidRDefault="0007446A" w:rsidP="0007446A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комплексное применение средств физической реабилитации при заболеваниях </w:t>
      </w:r>
      <w:r>
        <w:rPr>
          <w:rFonts w:ascii="Times New Roman" w:hAnsi="Times New Roman" w:cs="Times New Roman"/>
          <w:sz w:val="28"/>
          <w:szCs w:val="28"/>
          <w:lang w:eastAsia="ru-RU"/>
        </w:rPr>
        <w:t>пищеварительной системы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 у детей и подростков. </w:t>
      </w:r>
    </w:p>
    <w:p w:rsidR="0007446A" w:rsidRPr="003201CD" w:rsidRDefault="0007446A" w:rsidP="0007446A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построения занятия ЛФК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 заболеваниях пищеварительной системы</w:t>
      </w:r>
      <w:r w:rsidRPr="003201CD">
        <w:rPr>
          <w:rFonts w:ascii="Times New Roman" w:hAnsi="Times New Roman" w:cs="Times New Roman"/>
          <w:sz w:val="28"/>
          <w:szCs w:val="28"/>
          <w:lang w:eastAsia="ru-RU"/>
        </w:rPr>
        <w:t xml:space="preserve"> в детском возрасте.</w:t>
      </w:r>
    </w:p>
    <w:p w:rsidR="00526D5F" w:rsidRPr="00FE4C20" w:rsidRDefault="00526D5F" w:rsidP="0007446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6D5F" w:rsidRPr="00FE4C20" w:rsidSect="00711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581E"/>
    <w:rsid w:val="000666F3"/>
    <w:rsid w:val="0007446A"/>
    <w:rsid w:val="001F0368"/>
    <w:rsid w:val="00202AE7"/>
    <w:rsid w:val="003F0D94"/>
    <w:rsid w:val="00503332"/>
    <w:rsid w:val="00526D5F"/>
    <w:rsid w:val="00530234"/>
    <w:rsid w:val="005C7859"/>
    <w:rsid w:val="005D6E39"/>
    <w:rsid w:val="006668D0"/>
    <w:rsid w:val="00711810"/>
    <w:rsid w:val="007711F4"/>
    <w:rsid w:val="008A1A17"/>
    <w:rsid w:val="00A62F7E"/>
    <w:rsid w:val="00A810C8"/>
    <w:rsid w:val="00B421DC"/>
    <w:rsid w:val="00B75D26"/>
    <w:rsid w:val="00BA5EFB"/>
    <w:rsid w:val="00BD09FB"/>
    <w:rsid w:val="00C00657"/>
    <w:rsid w:val="00D87910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11</cp:revision>
  <dcterms:created xsi:type="dcterms:W3CDTF">2017-11-27T18:38:00Z</dcterms:created>
  <dcterms:modified xsi:type="dcterms:W3CDTF">2019-08-15T10:31:00Z</dcterms:modified>
</cp:coreProperties>
</file>